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1C4B5">
      <w:pPr>
        <w:tabs>
          <w:tab w:val="right" w:pos="9639"/>
        </w:tabs>
        <w:spacing w:after="0"/>
        <w:rPr>
          <w:rFonts w:hint="default"/>
          <w:b w:val="0"/>
          <w:bCs/>
          <w:sz w:val="24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ascii="Arial" w:hAnsi="Arial" w:cs="Arial"/>
          <w:b/>
          <w:sz w:val="22"/>
          <w:szCs w:val="22"/>
          <w:lang w:val="en-US"/>
        </w:rPr>
        <w:t>5</w:t>
      </w:r>
      <w:r>
        <w:rPr>
          <w:rFonts w:hint="default" w:ascii="Arial" w:hAnsi="Arial" w:cs="Arial"/>
          <w:b/>
          <w:sz w:val="22"/>
          <w:szCs w:val="22"/>
          <w:lang w:val="en-US"/>
        </w:rPr>
        <w:t>3222</w:t>
      </w:r>
    </w:p>
    <w:p w14:paraId="045B856F"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  <w:lang w:val="en-US"/>
        </w:rPr>
        <w:t>Wuhan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default" w:ascii="Arial" w:hAnsi="Arial" w:cs="Arial"/>
          <w:b/>
          <w:sz w:val="22"/>
          <w:szCs w:val="22"/>
          <w:lang w:val="en-US"/>
        </w:rPr>
        <w:t>China</w:t>
      </w:r>
      <w:r>
        <w:rPr>
          <w:rFonts w:ascii="Arial" w:hAnsi="Arial" w:cs="Arial"/>
          <w:b/>
          <w:sz w:val="22"/>
          <w:szCs w:val="22"/>
        </w:rPr>
        <w:t>,</w:t>
      </w:r>
      <w:r>
        <w:rPr>
          <w:rFonts w:hint="default" w:ascii="Arial" w:hAnsi="Arial" w:cs="Arial"/>
          <w:b/>
          <w:sz w:val="22"/>
          <w:szCs w:val="22"/>
          <w:lang w:val="en-US"/>
        </w:rPr>
        <w:t xml:space="preserve"> 13</w:t>
      </w:r>
      <w:r>
        <w:rPr>
          <w:rFonts w:ascii="Arial" w:hAnsi="Arial" w:cs="Arial"/>
          <w:b/>
          <w:sz w:val="22"/>
          <w:szCs w:val="22"/>
        </w:rPr>
        <w:t xml:space="preserve"> -</w:t>
      </w:r>
      <w:r>
        <w:rPr>
          <w:rFonts w:hint="default" w:ascii="Arial" w:hAnsi="Arial" w:cs="Arial"/>
          <w:b/>
          <w:sz w:val="22"/>
          <w:szCs w:val="22"/>
          <w:lang w:val="en-US"/>
        </w:rPr>
        <w:t xml:space="preserve"> 17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hint="default" w:ascii="Arial" w:hAnsi="Arial" w:cs="Arial"/>
          <w:b/>
          <w:sz w:val="22"/>
          <w:szCs w:val="22"/>
          <w:lang w:val="en-US"/>
        </w:rPr>
        <w:t>October</w:t>
      </w:r>
      <w:r>
        <w:rPr>
          <w:rFonts w:ascii="Arial" w:hAnsi="Arial" w:cs="Arial"/>
          <w:b/>
          <w:sz w:val="22"/>
          <w:szCs w:val="22"/>
        </w:rPr>
        <w:t>, 202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61A996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highlight w:val="yellow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 xml:space="preserve">Reply LS </w:t>
      </w:r>
      <w:r>
        <w:rPr>
          <w:rFonts w:hint="default" w:ascii="Arial" w:hAnsi="Arial" w:cs="Arial"/>
          <w:b/>
          <w:sz w:val="22"/>
          <w:szCs w:val="22"/>
        </w:rPr>
        <w:t xml:space="preserve">on </w:t>
      </w:r>
      <w:r>
        <w:rPr>
          <w:rFonts w:hint="default" w:ascii="Arial" w:hAnsi="Arial" w:cs="Arial"/>
          <w:b/>
          <w:sz w:val="22"/>
          <w:szCs w:val="22"/>
          <w:lang w:val="en-US"/>
        </w:rPr>
        <w:t>u</w:t>
      </w:r>
      <w:r>
        <w:rPr>
          <w:rFonts w:hint="default" w:ascii="Arial" w:hAnsi="Arial" w:cs="Arial"/>
          <w:b/>
          <w:sz w:val="22"/>
          <w:szCs w:val="22"/>
        </w:rPr>
        <w:t>ser consent for NW-side data collection</w:t>
      </w:r>
    </w:p>
    <w:p w14:paraId="057B4F4C"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highlight w:val="none"/>
        </w:rPr>
        <w:t>S3-2</w:t>
      </w:r>
      <w:r>
        <w:rPr>
          <w:rFonts w:hint="default" w:ascii="Arial" w:hAnsi="Arial" w:cs="Arial"/>
          <w:b/>
          <w:sz w:val="22"/>
          <w:szCs w:val="22"/>
          <w:highlight w:val="none"/>
          <w:lang w:val="en-US"/>
        </w:rPr>
        <w:t>53112/R2-2506541 LS on user consent for NW-side data collection</w:t>
      </w:r>
    </w:p>
    <w:p w14:paraId="669DD26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Rel-19</w:t>
      </w:r>
    </w:p>
    <w:p w14:paraId="4F9D914F"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eastAsia="游明朝" w:cs="Arial"/>
          <w:b/>
          <w:bCs/>
          <w:kern w:val="0"/>
          <w:sz w:val="22"/>
          <w:lang w:val="en-GB" w:eastAsia="en-GB"/>
        </w:rPr>
        <w:t>NR_</w:t>
      </w:r>
      <w:r>
        <w:rPr>
          <w:rFonts w:hint="eastAsia" w:ascii="Arial" w:hAnsi="Arial" w:eastAsia="游明朝" w:cs="Arial"/>
          <w:b/>
          <w:bCs/>
          <w:kern w:val="0"/>
          <w:sz w:val="22"/>
          <w:lang w:val="en-GB"/>
        </w:rPr>
        <w:t>AIML</w:t>
      </w:r>
      <w:r>
        <w:rPr>
          <w:rFonts w:ascii="Arial" w:hAnsi="Arial" w:eastAsia="游明朝" w:cs="Arial"/>
          <w:b/>
          <w:bCs/>
          <w:kern w:val="0"/>
          <w:sz w:val="22"/>
          <w:lang w:val="en-GB" w:eastAsia="en-GB"/>
        </w:rPr>
        <w:t>_</w:t>
      </w:r>
      <w:r>
        <w:rPr>
          <w:rFonts w:hint="eastAsia" w:ascii="Arial" w:hAnsi="Arial" w:eastAsia="游明朝" w:cs="Arial"/>
          <w:b/>
          <w:bCs/>
          <w:kern w:val="0"/>
          <w:sz w:val="22"/>
          <w:lang w:val="en-GB"/>
        </w:rPr>
        <w:t>air</w:t>
      </w:r>
      <w:r>
        <w:rPr>
          <w:rFonts w:ascii="Arial" w:hAnsi="Arial" w:eastAsia="游明朝" w:cs="Arial"/>
          <w:b/>
          <w:bCs/>
          <w:kern w:val="0"/>
          <w:sz w:val="22"/>
          <w:lang w:val="en-GB" w:eastAsia="en-GB"/>
        </w:rPr>
        <w:t>-Core</w:t>
      </w:r>
    </w:p>
    <w:p w14:paraId="6ADC600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235C248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SA3</w:t>
      </w:r>
    </w:p>
    <w:p w14:paraId="20F286B2"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RAN</w:t>
      </w:r>
      <w:r>
        <w:rPr>
          <w:rFonts w:hint="default" w:ascii="Arial" w:hAnsi="Arial" w:eastAsia="宋体" w:cs="Arial"/>
          <w:b/>
          <w:sz w:val="22"/>
          <w:szCs w:val="22"/>
          <w:lang w:val="en-US" w:eastAsia="zh-CN"/>
        </w:rPr>
        <w:t>2, RAN3</w:t>
      </w:r>
    </w:p>
    <w:p w14:paraId="132615DC"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default" w:ascii="Arial" w:hAnsi="Arial" w:cs="Arial"/>
          <w:b/>
          <w:sz w:val="22"/>
          <w:szCs w:val="22"/>
          <w:lang w:val="en-US"/>
        </w:rPr>
        <w:t>SA5</w:t>
      </w:r>
      <w:bookmarkStart w:id="4" w:name="_GoBack"/>
      <w:bookmarkEnd w:id="4"/>
    </w:p>
    <w:p w14:paraId="37215F6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1656D5E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Ivy</w:t>
      </w:r>
      <w:r>
        <w:rPr>
          <w:rFonts w:ascii="Arial" w:hAnsi="Arial" w:cs="Arial"/>
          <w:b/>
          <w:sz w:val="22"/>
          <w:szCs w:val="22"/>
          <w:lang w:val="fr-FR" w:eastAsia="zh-CN"/>
        </w:rPr>
        <w:t xml:space="preserve"> 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Guo</w:t>
      </w:r>
    </w:p>
    <w:p w14:paraId="1C57E7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 w:eastAsia="zh-CN"/>
        </w:rPr>
        <w:t>I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vy</w:t>
      </w:r>
      <w:r>
        <w:rPr>
          <w:rFonts w:ascii="Arial" w:hAnsi="Arial" w:cs="Arial"/>
          <w:b/>
          <w:sz w:val="22"/>
          <w:szCs w:val="22"/>
          <w:lang w:val="fr-FR" w:eastAsia="zh-CN"/>
        </w:rPr>
        <w:t>_guo</w:t>
      </w:r>
      <w:r>
        <w:rPr>
          <w:rFonts w:ascii="Arial" w:hAnsi="Arial" w:cs="Arial"/>
          <w:b/>
          <w:sz w:val="22"/>
          <w:szCs w:val="22"/>
          <w:lang w:val="fr-FR"/>
        </w:rPr>
        <w:t>@apple.com</w:t>
      </w:r>
    </w:p>
    <w:p w14:paraId="734CFD1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3"/>
          <w:rFonts w:ascii="Arial" w:hAnsi="Arial" w:cs="Arial"/>
          <w:b/>
          <w:sz w:val="22"/>
          <w:szCs w:val="22"/>
        </w:rPr>
        <w:fldChar w:fldCharType="end"/>
      </w:r>
    </w:p>
    <w:p w14:paraId="6B9667B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414F9C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N/A</w:t>
      </w:r>
    </w:p>
    <w:p w14:paraId="33BDE563">
      <w:pPr>
        <w:pStyle w:val="2"/>
      </w:pPr>
      <w:r>
        <w:t>1</w:t>
      </w:r>
      <w:r>
        <w:tab/>
      </w:r>
      <w:r>
        <w:t>Overall description</w:t>
      </w:r>
    </w:p>
    <w:p w14:paraId="6B662673">
      <w:pPr>
        <w:rPr>
          <w:rFonts w:hint="default" w:ascii="Arial" w:hAnsi="Arial" w:cs="Arial"/>
          <w:lang w:val="en-US"/>
        </w:rPr>
      </w:pPr>
      <w:r>
        <w:rPr>
          <w:rFonts w:hint="default" w:ascii="Arial" w:hAnsi="Arial" w:cs="Arial"/>
          <w:lang w:val="en-US"/>
        </w:rPr>
        <w:t xml:space="preserve">SA3 received LS from RAN2 </w:t>
      </w:r>
      <w:r>
        <w:rPr>
          <w:rFonts w:hint="eastAsia" w:ascii="Arial" w:hAnsi="Arial" w:eastAsia="宋体" w:cs="Arial"/>
          <w:lang w:val="en-US" w:eastAsia="zh-CN"/>
        </w:rPr>
        <w:t>on</w:t>
      </w:r>
      <w:r>
        <w:rPr>
          <w:rFonts w:hint="default" w:ascii="Arial" w:hAnsi="Arial" w:eastAsia="宋体" w:cs="Arial"/>
          <w:lang w:val="en-US" w:eastAsia="zh-CN"/>
        </w:rPr>
        <w:t xml:space="preserve"> user consent for NW-side data collection</w:t>
      </w:r>
      <w:r>
        <w:rPr>
          <w:rFonts w:hint="default" w:ascii="Arial" w:hAnsi="Arial" w:cs="Arial"/>
          <w:lang w:val="en-US"/>
        </w:rPr>
        <w:t xml:space="preserve">.  </w:t>
      </w:r>
    </w:p>
    <w:p w14:paraId="4525A474">
      <w:pPr>
        <w:rPr>
          <w:rFonts w:hint="eastAsia" w:ascii="Arial" w:hAnsi="Arial" w:cs="Arial"/>
          <w:lang w:val="en-GB" w:eastAsia="en-GB"/>
        </w:rPr>
      </w:pPr>
      <w:r>
        <w:rPr>
          <w:rFonts w:hint="default" w:ascii="Arial" w:hAnsi="Arial" w:cs="Arial"/>
          <w:lang w:val="en-US"/>
        </w:rPr>
        <w:t xml:space="preserve">Question to SA3: </w:t>
      </w:r>
      <w:r>
        <w:rPr>
          <w:rFonts w:hint="default" w:ascii="Arial" w:hAnsi="Arial" w:cs="Arial"/>
          <w:lang w:val="en-US" w:eastAsia="en-GB"/>
        </w:rPr>
        <w:t>W</w:t>
      </w:r>
      <w:r>
        <w:rPr>
          <w:rFonts w:hint="eastAsia" w:ascii="Arial" w:hAnsi="Arial" w:cs="Arial"/>
          <w:lang w:val="en-GB" w:eastAsia="en-GB"/>
        </w:rPr>
        <w:t>hether user consent is needed for each option and if so, how that can be achieved.</w:t>
      </w:r>
    </w:p>
    <w:p w14:paraId="650C8B2F">
      <w:pPr>
        <w:rPr>
          <w:rFonts w:hint="default" w:ascii="Arial" w:hAnsi="Arial" w:eastAsia="宋体" w:cs="Arial"/>
          <w:lang w:val="en-US" w:eastAsia="zh-CN"/>
        </w:rPr>
      </w:pPr>
      <w:r>
        <w:rPr>
          <w:rFonts w:hint="default" w:ascii="Arial" w:hAnsi="Arial" w:cs="Arial"/>
          <w:lang w:val="en-US" w:eastAsia="en-GB"/>
        </w:rPr>
        <w:t xml:space="preserve">SA3 Answer: </w:t>
      </w:r>
      <w:r>
        <w:rPr>
          <w:rFonts w:hint="eastAsia" w:ascii="Arial" w:hAnsi="Arial" w:eastAsia="宋体" w:cs="Arial"/>
          <w:lang w:val="en-US" w:eastAsia="zh-CN"/>
        </w:rPr>
        <w:t xml:space="preserve">The </w:t>
      </w:r>
      <w:r>
        <w:rPr>
          <w:rFonts w:hint="default" w:ascii="Arial" w:hAnsi="Arial" w:eastAsia="宋体" w:cs="Arial"/>
          <w:lang w:val="en-US" w:eastAsia="zh-CN"/>
        </w:rPr>
        <w:t xml:space="preserve">user consent is needed based on different </w:t>
      </w:r>
      <w:r>
        <w:rPr>
          <w:rFonts w:hint="eastAsia" w:ascii="Arial" w:hAnsi="Arial" w:eastAsia="宋体" w:cs="Arial"/>
          <w:lang w:val="en-US" w:eastAsia="zh-CN"/>
        </w:rPr>
        <w:t xml:space="preserve">local </w:t>
      </w:r>
      <w:r>
        <w:rPr>
          <w:rFonts w:hint="default" w:ascii="Arial" w:hAnsi="Arial" w:eastAsia="宋体" w:cs="Arial"/>
          <w:lang w:val="en-US" w:eastAsia="zh-CN"/>
        </w:rPr>
        <w:t xml:space="preserve">regulations. When it is needed, the existing mechanisms of MDT user consent handling specified in TS 32.422 can be reused for both OAM-centric and gNB-centric NW-side data collection. </w:t>
      </w:r>
    </w:p>
    <w:p w14:paraId="056D41BE">
      <w:pPr>
        <w:pStyle w:val="2"/>
      </w:pPr>
      <w:r>
        <w:t>2</w:t>
      </w:r>
      <w:r>
        <w:tab/>
      </w:r>
      <w:r>
        <w:t>Actions</w:t>
      </w:r>
    </w:p>
    <w:p w14:paraId="4B7FD9AF">
      <w:pPr>
        <w:spacing w:after="120"/>
        <w:ind w:left="1985" w:hanging="1985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bCs/>
          <w:szCs w:val="22"/>
        </w:rPr>
        <w:t xml:space="preserve">To </w:t>
      </w:r>
      <w:r>
        <w:rPr>
          <w:rFonts w:hint="default" w:ascii="Arial" w:hAnsi="Arial" w:cs="Arial"/>
          <w:b/>
          <w:bCs/>
          <w:szCs w:val="22"/>
          <w:lang w:val="en-US"/>
        </w:rPr>
        <w:t>RAN2, RAN3</w:t>
      </w:r>
      <w:r>
        <w:rPr>
          <w:rFonts w:ascii="Arial" w:hAnsi="Arial" w:cs="Arial"/>
          <w:b/>
          <w:bCs/>
          <w:szCs w:val="22"/>
        </w:rPr>
        <w:t xml:space="preserve">: </w:t>
      </w:r>
    </w:p>
    <w:p w14:paraId="02CEE93E">
      <w:pPr>
        <w:spacing w:after="120"/>
        <w:ind w:left="993" w:hanging="993"/>
        <w:rPr>
          <w:rFonts w:hint="default" w:ascii="Arial" w:hAnsi="Arial" w:cs="Arial"/>
          <w:lang w:val="en-US"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lang w:val="en-US" w:eastAsia="ko-KR"/>
        </w:rPr>
        <w:t xml:space="preserve">SA3 kindly asks </w:t>
      </w:r>
      <w:r>
        <w:rPr>
          <w:rFonts w:hint="default" w:ascii="Arial" w:hAnsi="Arial" w:cs="Arial"/>
          <w:lang w:val="en-US" w:eastAsia="ko-KR"/>
        </w:rPr>
        <w:t xml:space="preserve">RAN2 and RAN3 to take the above answer into consideration, and introduce necessary signalling support if any. </w:t>
      </w:r>
    </w:p>
    <w:p w14:paraId="56D69AC2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SA WG</w:t>
      </w:r>
      <w:r>
        <w:rPr>
          <w:rFonts w:hint="default" w:cs="Arial"/>
          <w:bCs/>
          <w:szCs w:val="36"/>
          <w:lang w:val="en-US"/>
        </w:rPr>
        <w:t>3</w:t>
      </w:r>
      <w:r>
        <w:rPr>
          <w:szCs w:val="36"/>
        </w:rPr>
        <w:t xml:space="preserve"> meetings</w:t>
      </w:r>
    </w:p>
    <w:p w14:paraId="026B431F">
      <w:pPr>
        <w:keepNext/>
        <w:tabs>
          <w:tab w:val="left" w:pos="2127"/>
        </w:tabs>
        <w:spacing w:after="120"/>
        <w:rPr>
          <w:rFonts w:hint="default" w:ascii="Arial" w:hAnsi="Arial" w:eastAsia="宋体" w:cs="Arial"/>
          <w:szCs w:val="24"/>
          <w:lang w:val="en-US" w:eastAsia="zh-CN"/>
        </w:rPr>
      </w:pPr>
      <w:bookmarkStart w:id="0" w:name="OLE_LINK54"/>
      <w:bookmarkStart w:id="1" w:name="OLE_LINK53"/>
      <w:bookmarkStart w:id="2" w:name="OLE_LINK56"/>
      <w:bookmarkStart w:id="3" w:name="OLE_LINK55"/>
      <w:r>
        <w:rPr>
          <w:rFonts w:ascii="Arial" w:hAnsi="Arial" w:cs="Arial"/>
          <w:szCs w:val="24"/>
        </w:rPr>
        <w:t>SA3#12</w:t>
      </w:r>
      <w:r>
        <w:rPr>
          <w:rFonts w:hint="default" w:ascii="Arial" w:hAnsi="Arial" w:cs="Arial"/>
          <w:szCs w:val="24"/>
          <w:lang w:val="en-US"/>
        </w:rPr>
        <w:t>5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    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 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</w:t>
      </w:r>
      <w:r>
        <w:rPr>
          <w:rFonts w:hint="default" w:ascii="Arial" w:hAnsi="Arial" w:eastAsia="宋体" w:cs="Arial"/>
          <w:szCs w:val="24"/>
          <w:lang w:val="en-US" w:eastAsia="zh-CN"/>
        </w:rPr>
        <w:t>17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</w:t>
      </w:r>
      <w:r>
        <w:rPr>
          <w:rFonts w:ascii="Arial" w:hAnsi="Arial" w:cs="Arial"/>
          <w:szCs w:val="24"/>
        </w:rPr>
        <w:t xml:space="preserve">- </w:t>
      </w:r>
      <w:r>
        <w:rPr>
          <w:rFonts w:hint="default" w:ascii="Arial" w:hAnsi="Arial" w:cs="Arial"/>
          <w:szCs w:val="24"/>
          <w:lang w:val="en-US"/>
        </w:rPr>
        <w:t>21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November</w:t>
      </w:r>
      <w:r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 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                 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Dallas, US</w:t>
      </w:r>
    </w:p>
    <w:p w14:paraId="61A7FE52">
      <w:pPr>
        <w:keepNext/>
        <w:tabs>
          <w:tab w:val="left" w:pos="2127"/>
        </w:tabs>
        <w:spacing w:after="120"/>
        <w:rPr>
          <w:rFonts w:hint="default" w:ascii="Arial" w:hAnsi="Arial" w:eastAsia="宋体" w:cs="Arial"/>
          <w:szCs w:val="24"/>
          <w:lang w:val="en-US" w:eastAsia="zh-CN"/>
        </w:rPr>
      </w:pPr>
      <w:r>
        <w:rPr>
          <w:rFonts w:ascii="Arial" w:hAnsi="Arial" w:cs="Arial"/>
          <w:szCs w:val="24"/>
        </w:rPr>
        <w:t>SA3#12</w:t>
      </w:r>
      <w:r>
        <w:rPr>
          <w:rFonts w:hint="default" w:ascii="Arial" w:hAnsi="Arial" w:cs="Arial"/>
          <w:szCs w:val="24"/>
          <w:lang w:val="en-US"/>
        </w:rPr>
        <w:t>6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</w:t>
      </w:r>
      <w:r>
        <w:rPr>
          <w:rFonts w:hint="default" w:ascii="Arial" w:hAnsi="Arial" w:eastAsia="宋体" w:cs="Arial"/>
          <w:szCs w:val="24"/>
          <w:lang w:val="en-US" w:eastAsia="zh-CN"/>
        </w:rPr>
        <w:t>9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</w:t>
      </w:r>
      <w:r>
        <w:rPr>
          <w:rFonts w:ascii="Arial" w:hAnsi="Arial" w:cs="Arial"/>
          <w:szCs w:val="24"/>
        </w:rPr>
        <w:t xml:space="preserve">- </w:t>
      </w:r>
      <w:r>
        <w:rPr>
          <w:rFonts w:hint="default" w:ascii="Arial" w:hAnsi="Arial" w:cs="Arial"/>
          <w:szCs w:val="24"/>
          <w:lang w:val="en-US"/>
        </w:rPr>
        <w:t>13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February</w:t>
      </w:r>
      <w:r>
        <w:rPr>
          <w:rFonts w:ascii="Arial" w:hAnsi="Arial" w:cs="Arial"/>
          <w:szCs w:val="24"/>
        </w:rPr>
        <w:t>, 202</w:t>
      </w:r>
      <w:r>
        <w:rPr>
          <w:rFonts w:hint="default" w:ascii="Arial" w:hAnsi="Arial" w:cs="Arial"/>
          <w:szCs w:val="24"/>
          <w:lang w:val="en-US"/>
        </w:rPr>
        <w:t>6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      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                              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TBD, India</w:t>
      </w:r>
    </w:p>
    <w:p w14:paraId="10F74E69"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 w:cs="Arial"/>
          <w:szCs w:val="24"/>
          <w:lang w:val="en-US" w:eastAsia="zh-CN"/>
        </w:rPr>
      </w:pPr>
    </w:p>
    <w:p w14:paraId="79540E0B">
      <w:pPr>
        <w:keepNext/>
        <w:tabs>
          <w:tab w:val="left" w:pos="2127"/>
        </w:tabs>
        <w:spacing w:after="120"/>
        <w:rPr>
          <w:rFonts w:hint="eastAsia" w:ascii="Arial" w:hAnsi="Arial" w:eastAsia="宋体" w:cs="Arial"/>
          <w:szCs w:val="24"/>
          <w:lang w:val="en-US" w:eastAsia="zh-CN"/>
        </w:rPr>
      </w:pPr>
    </w:p>
    <w:p w14:paraId="295E6C9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2678EA8C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algun Gothic">
    <w:altName w:val="Apple SD Gothic Neo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Webdings">
    <w:panose1 w:val="05030102010509060703"/>
    <w:charset w:val="4D"/>
    <w:family w:val="decorative"/>
    <w:pitch w:val="default"/>
    <w:sig w:usb0="00000000" w:usb1="00000000" w:usb2="00000000" w:usb3="00000000" w:csb0="80000000" w:csb1="00000000"/>
  </w:font>
  <w:font w:name="Monotype Sorts">
    <w:altName w:val="Helvetica Neue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游明朝">
    <w:altName w:val="Hiragino Sans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7"/>
  <w:doNotDisplayPageBoundaries w:val="1"/>
  <w:bordersDoNotSurroundHeader w:val="1"/>
  <w:bordersDoNotSurroundFooter w:val="1"/>
  <w:linkStyl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4E3939"/>
    <w:rsid w:val="000064EA"/>
    <w:rsid w:val="00017F23"/>
    <w:rsid w:val="00041188"/>
    <w:rsid w:val="000469B7"/>
    <w:rsid w:val="00051CB6"/>
    <w:rsid w:val="00067908"/>
    <w:rsid w:val="00090369"/>
    <w:rsid w:val="000A2445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1F03BE"/>
    <w:rsid w:val="0020464D"/>
    <w:rsid w:val="0021305C"/>
    <w:rsid w:val="00222A19"/>
    <w:rsid w:val="00234622"/>
    <w:rsid w:val="00253655"/>
    <w:rsid w:val="00263682"/>
    <w:rsid w:val="00274FD9"/>
    <w:rsid w:val="0028645A"/>
    <w:rsid w:val="002B22E4"/>
    <w:rsid w:val="002C14A9"/>
    <w:rsid w:val="002D2B53"/>
    <w:rsid w:val="002F1940"/>
    <w:rsid w:val="002F36D1"/>
    <w:rsid w:val="003047E9"/>
    <w:rsid w:val="0030652A"/>
    <w:rsid w:val="00316EE5"/>
    <w:rsid w:val="00334F92"/>
    <w:rsid w:val="0034424D"/>
    <w:rsid w:val="003615E6"/>
    <w:rsid w:val="003649BC"/>
    <w:rsid w:val="00382AD5"/>
    <w:rsid w:val="00383545"/>
    <w:rsid w:val="0038553A"/>
    <w:rsid w:val="003A1D1C"/>
    <w:rsid w:val="003B4740"/>
    <w:rsid w:val="003B702D"/>
    <w:rsid w:val="003D1E3F"/>
    <w:rsid w:val="003F5AD6"/>
    <w:rsid w:val="003F7972"/>
    <w:rsid w:val="00407718"/>
    <w:rsid w:val="004308F5"/>
    <w:rsid w:val="00433500"/>
    <w:rsid w:val="00433F71"/>
    <w:rsid w:val="00440D43"/>
    <w:rsid w:val="00452721"/>
    <w:rsid w:val="00464795"/>
    <w:rsid w:val="00473D20"/>
    <w:rsid w:val="00474096"/>
    <w:rsid w:val="00495A72"/>
    <w:rsid w:val="004A180F"/>
    <w:rsid w:val="004D0D5B"/>
    <w:rsid w:val="004D54FA"/>
    <w:rsid w:val="004E3939"/>
    <w:rsid w:val="00501606"/>
    <w:rsid w:val="00504A4E"/>
    <w:rsid w:val="00525166"/>
    <w:rsid w:val="005725DE"/>
    <w:rsid w:val="00591452"/>
    <w:rsid w:val="005F4D36"/>
    <w:rsid w:val="006011A4"/>
    <w:rsid w:val="0062710C"/>
    <w:rsid w:val="00644AA7"/>
    <w:rsid w:val="00647B28"/>
    <w:rsid w:val="006609C1"/>
    <w:rsid w:val="006820E6"/>
    <w:rsid w:val="0069001D"/>
    <w:rsid w:val="006A5D33"/>
    <w:rsid w:val="006B0250"/>
    <w:rsid w:val="006B5EF9"/>
    <w:rsid w:val="006D08F1"/>
    <w:rsid w:val="006F62CB"/>
    <w:rsid w:val="007374DA"/>
    <w:rsid w:val="00740AC0"/>
    <w:rsid w:val="00745E92"/>
    <w:rsid w:val="00752514"/>
    <w:rsid w:val="007574A3"/>
    <w:rsid w:val="00780596"/>
    <w:rsid w:val="00780BAD"/>
    <w:rsid w:val="00797205"/>
    <w:rsid w:val="007A2F43"/>
    <w:rsid w:val="007D2054"/>
    <w:rsid w:val="007E38C9"/>
    <w:rsid w:val="007E4D1A"/>
    <w:rsid w:val="007F4AA1"/>
    <w:rsid w:val="007F4F92"/>
    <w:rsid w:val="00824CA4"/>
    <w:rsid w:val="00840733"/>
    <w:rsid w:val="0085483B"/>
    <w:rsid w:val="0085664F"/>
    <w:rsid w:val="00870541"/>
    <w:rsid w:val="00884197"/>
    <w:rsid w:val="008A4942"/>
    <w:rsid w:val="008B0990"/>
    <w:rsid w:val="008B5ECA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93DCE"/>
    <w:rsid w:val="009962F3"/>
    <w:rsid w:val="0099764C"/>
    <w:rsid w:val="009A64DA"/>
    <w:rsid w:val="009B5B6B"/>
    <w:rsid w:val="009D0BD4"/>
    <w:rsid w:val="009D6A40"/>
    <w:rsid w:val="009D7052"/>
    <w:rsid w:val="009E7103"/>
    <w:rsid w:val="00A062F2"/>
    <w:rsid w:val="00A102CF"/>
    <w:rsid w:val="00A261A9"/>
    <w:rsid w:val="00A26B29"/>
    <w:rsid w:val="00A30BCF"/>
    <w:rsid w:val="00A313B6"/>
    <w:rsid w:val="00A31743"/>
    <w:rsid w:val="00A444B1"/>
    <w:rsid w:val="00A609F3"/>
    <w:rsid w:val="00A61A14"/>
    <w:rsid w:val="00A93EC1"/>
    <w:rsid w:val="00AA4E5F"/>
    <w:rsid w:val="00AB03F7"/>
    <w:rsid w:val="00AB1686"/>
    <w:rsid w:val="00AB6CC8"/>
    <w:rsid w:val="00AC05CC"/>
    <w:rsid w:val="00AD38D3"/>
    <w:rsid w:val="00AE3A28"/>
    <w:rsid w:val="00AF22A0"/>
    <w:rsid w:val="00AF417D"/>
    <w:rsid w:val="00B1218A"/>
    <w:rsid w:val="00B20348"/>
    <w:rsid w:val="00B24C64"/>
    <w:rsid w:val="00B32FC5"/>
    <w:rsid w:val="00B84521"/>
    <w:rsid w:val="00B90222"/>
    <w:rsid w:val="00B97703"/>
    <w:rsid w:val="00BB66D9"/>
    <w:rsid w:val="00BC05F5"/>
    <w:rsid w:val="00BC2DA2"/>
    <w:rsid w:val="00BC3101"/>
    <w:rsid w:val="00BC6151"/>
    <w:rsid w:val="00BC6307"/>
    <w:rsid w:val="00C04073"/>
    <w:rsid w:val="00C04412"/>
    <w:rsid w:val="00C27D40"/>
    <w:rsid w:val="00C406D8"/>
    <w:rsid w:val="00C419A1"/>
    <w:rsid w:val="00C67351"/>
    <w:rsid w:val="00CA039E"/>
    <w:rsid w:val="00CB3120"/>
    <w:rsid w:val="00CC3C62"/>
    <w:rsid w:val="00CC4E09"/>
    <w:rsid w:val="00CD66E4"/>
    <w:rsid w:val="00CE1F23"/>
    <w:rsid w:val="00CE3F47"/>
    <w:rsid w:val="00CF6087"/>
    <w:rsid w:val="00D04C60"/>
    <w:rsid w:val="00D2220A"/>
    <w:rsid w:val="00D23305"/>
    <w:rsid w:val="00D37E3C"/>
    <w:rsid w:val="00D37E61"/>
    <w:rsid w:val="00D71B01"/>
    <w:rsid w:val="00D72250"/>
    <w:rsid w:val="00D730E7"/>
    <w:rsid w:val="00D75979"/>
    <w:rsid w:val="00DA3F0C"/>
    <w:rsid w:val="00DA574D"/>
    <w:rsid w:val="00DA7B5A"/>
    <w:rsid w:val="00DD2983"/>
    <w:rsid w:val="00DF7578"/>
    <w:rsid w:val="00E159E4"/>
    <w:rsid w:val="00E239B4"/>
    <w:rsid w:val="00E4017A"/>
    <w:rsid w:val="00E65C1D"/>
    <w:rsid w:val="00E75A0A"/>
    <w:rsid w:val="00E8429C"/>
    <w:rsid w:val="00E85B54"/>
    <w:rsid w:val="00ED0AF5"/>
    <w:rsid w:val="00F1352C"/>
    <w:rsid w:val="00F20CAF"/>
    <w:rsid w:val="00F351DF"/>
    <w:rsid w:val="00F43030"/>
    <w:rsid w:val="00F51E42"/>
    <w:rsid w:val="00F663C9"/>
    <w:rsid w:val="00F842B7"/>
    <w:rsid w:val="00FB2A18"/>
    <w:rsid w:val="00FB43F5"/>
    <w:rsid w:val="00FD425E"/>
    <w:rsid w:val="0DE5B56D"/>
    <w:rsid w:val="1E9A48EE"/>
    <w:rsid w:val="3F7E6C8F"/>
    <w:rsid w:val="3FBFA4CF"/>
    <w:rsid w:val="4F7A74F0"/>
    <w:rsid w:val="56CF54D4"/>
    <w:rsid w:val="5BFF86ED"/>
    <w:rsid w:val="64C672AE"/>
    <w:rsid w:val="6DF7A1A1"/>
    <w:rsid w:val="75D1FE82"/>
    <w:rsid w:val="7EFB94A6"/>
    <w:rsid w:val="7FFC13D2"/>
    <w:rsid w:val="7FFDD9D5"/>
    <w:rsid w:val="83ED3542"/>
    <w:rsid w:val="AC87684D"/>
    <w:rsid w:val="AF75605D"/>
    <w:rsid w:val="BBBBF226"/>
    <w:rsid w:val="BF994965"/>
    <w:rsid w:val="C7D7BDBD"/>
    <w:rsid w:val="EFFB284D"/>
    <w:rsid w:val="F4FF5706"/>
    <w:rsid w:val="F7F5298B"/>
    <w:rsid w:val="FAFE67C2"/>
    <w:rsid w:val="FF1B5E27"/>
    <w:rsid w:val="FFFDE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99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56"/>
    <w:semiHidden/>
    <w:unhideWhenUsed/>
    <w:uiPriority w:val="99"/>
    <w:rPr>
      <w:rFonts w:ascii="Tahoma" w:hAnsi="Tahoma" w:cs="Tahoma"/>
      <w:sz w:val="16"/>
      <w:szCs w:val="16"/>
    </w:rPr>
  </w:style>
  <w:style w:type="paragraph" w:styleId="15">
    <w:name w:val="Body Text"/>
    <w:basedOn w:val="1"/>
    <w:semiHidden/>
    <w:uiPriority w:val="0"/>
    <w:rPr>
      <w:rFonts w:ascii="Arial" w:hAnsi="Arial" w:cs="Arial"/>
      <w:color w:val="FF0000"/>
    </w:rPr>
  </w:style>
  <w:style w:type="character" w:styleId="16">
    <w:name w:val="annotation reference"/>
    <w:semiHidden/>
    <w:uiPriority w:val="0"/>
    <w:rPr>
      <w:sz w:val="16"/>
    </w:rPr>
  </w:style>
  <w:style w:type="paragraph" w:styleId="17">
    <w:name w:val="annotation text"/>
    <w:basedOn w:val="1"/>
    <w:link w:val="94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8">
    <w:name w:val="annotation subject"/>
    <w:basedOn w:val="17"/>
    <w:next w:val="17"/>
    <w:link w:val="95"/>
    <w:semiHidden/>
    <w:unhideWhenUsed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19">
    <w:name w:val="footer"/>
    <w:basedOn w:val="20"/>
    <w:semiHidden/>
    <w:uiPriority w:val="0"/>
    <w:pPr>
      <w:jc w:val="center"/>
    </w:pPr>
    <w:rPr>
      <w:i/>
    </w:rPr>
  </w:style>
  <w:style w:type="paragraph" w:styleId="20">
    <w:name w:val="header"/>
    <w:link w:val="57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character" w:styleId="21">
    <w:name w:val="footnote reference"/>
    <w:semiHidden/>
    <w:uiPriority w:val="0"/>
    <w:rPr>
      <w:b/>
      <w:position w:val="6"/>
      <w:sz w:val="16"/>
    </w:rPr>
  </w:style>
  <w:style w:type="paragraph" w:styleId="22">
    <w:name w:val="footnote text"/>
    <w:basedOn w:val="1"/>
    <w:link w:val="6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3">
    <w:name w:val="Hyperlink"/>
    <w:unhideWhenUsed/>
    <w:uiPriority w:val="99"/>
    <w:rPr>
      <w:color w:val="0000FF"/>
      <w:u w:val="single"/>
    </w:rPr>
  </w:style>
  <w:style w:type="paragraph" w:styleId="24">
    <w:name w:val="index 1"/>
    <w:basedOn w:val="1"/>
    <w:semiHidden/>
    <w:uiPriority w:val="0"/>
    <w:pPr>
      <w:keepLines/>
      <w:spacing w:after="0"/>
    </w:pPr>
  </w:style>
  <w:style w:type="paragraph" w:styleId="25">
    <w:name w:val="index 2"/>
    <w:basedOn w:val="24"/>
    <w:semiHidden/>
    <w:uiPriority w:val="0"/>
    <w:pPr>
      <w:ind w:left="284"/>
    </w:pPr>
  </w:style>
  <w:style w:type="paragraph" w:styleId="26">
    <w:name w:val="List"/>
    <w:basedOn w:val="1"/>
    <w:semiHidden/>
    <w:uiPriority w:val="0"/>
    <w:pPr>
      <w:ind w:left="568" w:hanging="284"/>
    </w:pPr>
  </w:style>
  <w:style w:type="paragraph" w:styleId="27">
    <w:name w:val="List 2"/>
    <w:basedOn w:val="26"/>
    <w:semiHidden/>
    <w:uiPriority w:val="0"/>
    <w:pPr>
      <w:ind w:left="851"/>
    </w:pPr>
  </w:style>
  <w:style w:type="paragraph" w:styleId="28">
    <w:name w:val="List 3"/>
    <w:basedOn w:val="27"/>
    <w:semiHidden/>
    <w:uiPriority w:val="0"/>
    <w:pPr>
      <w:ind w:left="1135"/>
    </w:pPr>
  </w:style>
  <w:style w:type="paragraph" w:styleId="29">
    <w:name w:val="List 4"/>
    <w:basedOn w:val="28"/>
    <w:semiHidden/>
    <w:uiPriority w:val="0"/>
    <w:pPr>
      <w:ind w:left="1418"/>
    </w:pPr>
  </w:style>
  <w:style w:type="paragraph" w:styleId="30">
    <w:name w:val="List 5"/>
    <w:basedOn w:val="29"/>
    <w:semiHidden/>
    <w:uiPriority w:val="0"/>
    <w:pPr>
      <w:ind w:left="1702"/>
    </w:pPr>
  </w:style>
  <w:style w:type="paragraph" w:styleId="31">
    <w:name w:val="List Bullet"/>
    <w:basedOn w:val="26"/>
    <w:semiHidden/>
    <w:uiPriority w:val="0"/>
  </w:style>
  <w:style w:type="paragraph" w:styleId="32">
    <w:name w:val="List Bullet 2"/>
    <w:basedOn w:val="31"/>
    <w:semiHidden/>
    <w:uiPriority w:val="0"/>
    <w:pPr>
      <w:ind w:left="851"/>
    </w:pPr>
  </w:style>
  <w:style w:type="paragraph" w:styleId="33">
    <w:name w:val="List Bullet 3"/>
    <w:basedOn w:val="32"/>
    <w:semiHidden/>
    <w:uiPriority w:val="0"/>
    <w:pPr>
      <w:ind w:left="1135"/>
    </w:pPr>
  </w:style>
  <w:style w:type="paragraph" w:styleId="34">
    <w:name w:val="List Bullet 4"/>
    <w:basedOn w:val="33"/>
    <w:semiHidden/>
    <w:uiPriority w:val="0"/>
    <w:pPr>
      <w:ind w:left="1418"/>
    </w:pPr>
  </w:style>
  <w:style w:type="paragraph" w:styleId="35">
    <w:name w:val="List Bullet 5"/>
    <w:basedOn w:val="34"/>
    <w:semiHidden/>
    <w:uiPriority w:val="0"/>
    <w:pPr>
      <w:ind w:left="1702"/>
    </w:pPr>
  </w:style>
  <w:style w:type="paragraph" w:styleId="36">
    <w:name w:val="List Number"/>
    <w:basedOn w:val="26"/>
    <w:semiHidden/>
    <w:uiPriority w:val="0"/>
  </w:style>
  <w:style w:type="paragraph" w:styleId="37">
    <w:name w:val="List Number 2"/>
    <w:basedOn w:val="36"/>
    <w:semiHidden/>
    <w:uiPriority w:val="0"/>
    <w:pPr>
      <w:ind w:left="851"/>
    </w:pPr>
  </w:style>
  <w:style w:type="character" w:styleId="38">
    <w:name w:val="page number"/>
    <w:basedOn w:val="12"/>
    <w:semiHidden/>
    <w:uiPriority w:val="0"/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B1"/>
    <w:basedOn w:val="26"/>
    <w:uiPriority w:val="0"/>
  </w:style>
  <w:style w:type="paragraph" w:customStyle="1" w:styleId="49">
    <w:name w:val="00 BodyText"/>
    <w:basedOn w:val="1"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Balloon Text Char"/>
    <w:link w:val="14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Header Char"/>
    <w:link w:val="20"/>
    <w:uiPriority w:val="0"/>
    <w:rPr>
      <w:rFonts w:ascii="Arial" w:hAnsi="Arial"/>
      <w:b/>
      <w:sz w:val="18"/>
    </w:rPr>
  </w:style>
  <w:style w:type="paragraph" w:customStyle="1" w:styleId="5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uiPriority w:val="0"/>
    <w:pPr>
      <w:outlineLvl w:val="9"/>
    </w:pPr>
  </w:style>
  <w:style w:type="character" w:customStyle="1" w:styleId="61">
    <w:name w:val="Footnote Text Char"/>
    <w:link w:val="22"/>
    <w:semiHidden/>
    <w:uiPriority w:val="0"/>
    <w:rPr>
      <w:sz w:val="16"/>
    </w:rPr>
  </w:style>
  <w:style w:type="paragraph" w:customStyle="1" w:styleId="62">
    <w:name w:val="TAH"/>
    <w:basedOn w:val="63"/>
    <w:uiPriority w:val="0"/>
    <w:rPr>
      <w:b/>
    </w:rPr>
  </w:style>
  <w:style w:type="paragraph" w:customStyle="1" w:styleId="63">
    <w:name w:val="TAC"/>
    <w:basedOn w:val="64"/>
    <w:uiPriority w:val="0"/>
    <w:pPr>
      <w:jc w:val="center"/>
    </w:pPr>
  </w:style>
  <w:style w:type="paragraph" w:customStyle="1" w:styleId="64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uiPriority w:val="0"/>
    <w:pPr>
      <w:keepLines/>
      <w:ind w:left="1135" w:hanging="851"/>
    </w:pPr>
  </w:style>
  <w:style w:type="paragraph" w:customStyle="1" w:styleId="68">
    <w:name w:val="EX"/>
    <w:basedOn w:val="1"/>
    <w:uiPriority w:val="0"/>
    <w:pPr>
      <w:keepLines/>
      <w:ind w:left="1702" w:hanging="1418"/>
    </w:pPr>
  </w:style>
  <w:style w:type="paragraph" w:customStyle="1" w:styleId="69">
    <w:name w:val="FP"/>
    <w:basedOn w:val="1"/>
    <w:uiPriority w:val="0"/>
    <w:pPr>
      <w:spacing w:after="0"/>
    </w:pPr>
  </w:style>
  <w:style w:type="paragraph" w:customStyle="1" w:styleId="70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uiPriority w:val="0"/>
    <w:pPr>
      <w:spacing w:after="0"/>
    </w:pPr>
  </w:style>
  <w:style w:type="paragraph" w:customStyle="1" w:styleId="72">
    <w:name w:val="EW"/>
    <w:basedOn w:val="68"/>
    <w:uiPriority w:val="0"/>
    <w:pPr>
      <w:spacing w:after="0"/>
    </w:pPr>
  </w:style>
  <w:style w:type="paragraph" w:customStyle="1" w:styleId="7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uiPriority w:val="0"/>
    <w:pPr>
      <w:jc w:val="right"/>
    </w:pPr>
  </w:style>
  <w:style w:type="paragraph" w:customStyle="1" w:styleId="77">
    <w:name w:val="TAN"/>
    <w:basedOn w:val="64"/>
    <w:uiPriority w:val="0"/>
    <w:pPr>
      <w:ind w:left="851" w:hanging="851"/>
    </w:pPr>
  </w:style>
  <w:style w:type="paragraph" w:customStyle="1" w:styleId="7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uiPriority w:val="0"/>
    <w:pPr>
      <w:framePr w:y="16161"/>
    </w:pPr>
  </w:style>
  <w:style w:type="character" w:customStyle="1" w:styleId="83">
    <w:name w:val="ZGSM"/>
    <w:uiPriority w:val="0"/>
  </w:style>
  <w:style w:type="paragraph" w:customStyle="1" w:styleId="84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uiPriority w:val="0"/>
    <w:rPr>
      <w:color w:val="FF0000"/>
    </w:rPr>
  </w:style>
  <w:style w:type="paragraph" w:customStyle="1" w:styleId="86">
    <w:name w:val="B2"/>
    <w:basedOn w:val="27"/>
    <w:uiPriority w:val="0"/>
  </w:style>
  <w:style w:type="paragraph" w:customStyle="1" w:styleId="87">
    <w:name w:val="B3"/>
    <w:basedOn w:val="28"/>
    <w:uiPriority w:val="0"/>
  </w:style>
  <w:style w:type="paragraph" w:customStyle="1" w:styleId="88">
    <w:name w:val="B4"/>
    <w:basedOn w:val="29"/>
    <w:uiPriority w:val="0"/>
  </w:style>
  <w:style w:type="paragraph" w:customStyle="1" w:styleId="89">
    <w:name w:val="B5"/>
    <w:basedOn w:val="30"/>
    <w:uiPriority w:val="0"/>
  </w:style>
  <w:style w:type="paragraph" w:customStyle="1" w:styleId="90">
    <w:name w:val="ZTD"/>
    <w:basedOn w:val="79"/>
    <w:uiPriority w:val="0"/>
    <w:pPr>
      <w:framePr w:hRule="auto" w:y="852"/>
    </w:pPr>
    <w:rPr>
      <w:i w:val="0"/>
      <w:sz w:val="40"/>
    </w:rPr>
  </w:style>
  <w:style w:type="paragraph" w:styleId="91">
    <w:name w:val="List Paragraph"/>
    <w:basedOn w:val="1"/>
    <w:link w:val="93"/>
    <w:qFormat/>
    <w:uiPriority w:val="34"/>
    <w:pPr>
      <w:ind w:left="800" w:leftChars="400"/>
    </w:pPr>
  </w:style>
  <w:style w:type="character" w:customStyle="1" w:styleId="92">
    <w:name w:val="TH Char"/>
    <w:link w:val="66"/>
    <w:qFormat/>
    <w:uiPriority w:val="0"/>
    <w:rPr>
      <w:rFonts w:ascii="Arial" w:hAnsi="Arial"/>
      <w:b/>
    </w:rPr>
  </w:style>
  <w:style w:type="character" w:customStyle="1" w:styleId="93">
    <w:name w:val="List Paragraph Char"/>
    <w:link w:val="91"/>
    <w:qFormat/>
    <w:uiPriority w:val="34"/>
  </w:style>
  <w:style w:type="character" w:customStyle="1" w:styleId="94">
    <w:name w:val="Comment Text Char"/>
    <w:basedOn w:val="12"/>
    <w:link w:val="17"/>
    <w:semiHidden/>
    <w:uiPriority w:val="0"/>
    <w:rPr>
      <w:rFonts w:ascii="Arial" w:hAnsi="Arial"/>
    </w:rPr>
  </w:style>
  <w:style w:type="character" w:customStyle="1" w:styleId="95">
    <w:name w:val="Comment Subject Char"/>
    <w:basedOn w:val="94"/>
    <w:link w:val="18"/>
    <w:semiHidden/>
    <w:uiPriority w:val="99"/>
    <w:rPr>
      <w:rFonts w:ascii="Arial" w:hAnsi="Arial"/>
      <w:b/>
      <w:bCs/>
    </w:rPr>
  </w:style>
  <w:style w:type="paragraph" w:customStyle="1" w:styleId="96">
    <w:name w:val="Revision1"/>
    <w:hidden/>
    <w:semiHidden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7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8">
    <w:name w:val="Normal Paragraph"/>
    <w:qFormat/>
    <w:uiPriority w:val="0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Company>ETSI Sophia Antipolis</Company>
  <Pages>1</Pages>
  <Words>177</Words>
  <Characters>1015</Characters>
  <Lines>8</Lines>
  <Paragraphs>2</Paragraphs>
  <TotalTime>27</TotalTime>
  <ScaleCrop>false</ScaleCrop>
  <LinksUpToDate>false</LinksUpToDate>
  <CharactersWithSpaces>1190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2025-02-13T20:44:00Z</dcterms:created>
  <dc:creator>David Boswarthick</dc:creator>
  <cp:lastModifiedBy>Apple</cp:lastModifiedBy>
  <cp:lastPrinted>2002-04-29T17:10:00Z</cp:lastPrinted>
  <dcterms:modified xsi:type="dcterms:W3CDTF">2025-10-05T16:30:27Z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1033-6.9.0.8865</vt:lpwstr>
  </property>
  <property fmtid="{D5CDD505-2E9C-101B-9397-08002B2CF9AE}" pid="4" name="ICV">
    <vt:lpwstr>8754EDABC0CB07DCF102A36816BE0271_43</vt:lpwstr>
  </property>
</Properties>
</file>